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720" w:after="100"/>
      </w:pPr>
      <w:r>
        <w:rPr>
          <w:rFonts w:ascii="Arial" w:hAnsi="Arial"/>
          <w:b/>
          <w:color w:val="1F4E79"/>
          <w:sz w:val="48"/>
        </w:rPr>
        <w:t xml:space="preserve">Reporte de Campañas de Marketing Digital</w:t>
      </w:r>
    </w:p>
    <w:p>
      <w:pPr>
        <w:jc w:val="center"/>
        <w:spacing w:before="0" w:after="260"/>
      </w:pPr>
      <w:r>
        <w:rPr>
          <w:rFonts w:ascii="Arial" w:hAnsi="Arial"/>
          <w:b/>
          <w:color w:val="3B4B5F"/>
          <w:sz w:val="40"/>
        </w:rPr>
        <w:t xml:space="preserve">Junio 2026</w:t>
      </w:r>
    </w:p>
    <w:p>
      <w:pPr>
        <w:jc w:val="center"/>
        <w:spacing w:before="0" w:after="300"/>
      </w:pPr>
      <w:r>
        <w:rPr>
          <w:rFonts w:ascii="Arial" w:hAnsi="Arial"/>
          <w:b/>
          <w:color w:val="5D6D7E"/>
          <w:sz w:val="24"/>
        </w:rPr>
        <w:t xml:space="preserve">Universidad La Salle Nezahualcóyotl</w:t>
      </w:r>
    </w:p>
    <w:p>
      <w:pPr>
        <w:jc w:val="center"/>
        <w:spacing w:before="0" w:after="70"/>
      </w:pPr>
      <w:r>
        <w:rPr>
          <w:rFonts w:ascii="Arial" w:hAnsi="Arial"/>
          <w:sz w:val="22"/>
        </w:rPr>
        <w:t xml:space="preserve">Elaboró: Lic. Daniel Gómez López</w:t>
      </w:r>
    </w:p>
    <w:p>
      <w:pPr>
        <w:jc w:val="left"/>
        <w:spacing w:before="0" w:after="200"/>
      </w:pPr>
    </w:p>
    <w:p>
      <w:pPr>
        <w:jc w:val="left"/>
        <w:spacing w:before="260" w:after="60"/>
      </w:pPr>
      <w:r>
        <w:rPr>
          <w:rFonts w:ascii="Arial" w:hAnsi="Arial"/>
          <w:b/>
          <w:color w:val="1F4E79"/>
          <w:sz w:val="24"/>
        </w:rPr>
        <w:t xml:space="preserve">Objetivo:</w:t>
      </w:r>
    </w:p>
    <w:p>
      <w:pPr>
        <w:jc w:val="left"/>
        <w:spacing w:before="0" w:after="260"/>
      </w:pPr>
      <w:r>
        <w:rPr>
          <w:rFonts w:ascii="Arial" w:hAnsi="Arial"/>
          <w:color w:val="222222"/>
          <w:sz w:val="22"/>
        </w:rPr>
        <w:t xml:space="preserve">Las campañas de marketing digital estuvieron enfocadas en las plataformas de Facebook e Instagram, teniendo como principal objetivo la generación de leads para la oferta educativa de Preparatoria, Licenciatura, Posgrado y Educación Continua. De igual forma se generó posicionamiento de la Universidad.</w:t>
      </w:r>
    </w:p>
    <w:p>
      <w:pPr>
        <w:jc w:val="left"/>
        <w:spacing w:before="160" w:after="100"/>
      </w:pPr>
      <w:r>
        <w:rPr>
          <w:rFonts w:ascii="Arial" w:hAnsi="Arial"/>
          <w:b/>
          <w:color w:val="1F4E79"/>
          <w:sz w:val="26"/>
        </w:rPr>
        <w:t xml:space="preserve">Resumen ejecutivo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Indicador general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Resultado mensual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Secciones con 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 total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796,420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 totales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1,643,255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 totales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6,305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 total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$63,765.46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PREPARATORIA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Preparatoria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1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https://ulsaneza-my.sharepoint.com/:f:/g/personal/dgomez_ulsaneza_edu_mx/IgDR-ny_3M9HQJEwH_ytNMVHAfnW3iGAM4ZYF0AQBl_tnes?e=weK9ma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LICENCIATURA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Licenciatura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2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https://ulsaneza-my.sharepoint.com/:f:/g/personal/dgomez_ulsaneza_edu_mx/IgC26p-mg7kZSLSPLQ9n1hqjAQICtkIAxUR3qrs8zLjiERM?e=yAlLkF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INSIGHT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Insight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3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https://ulsaneza-my.sharepoint.com/:f:/g/personal/dgomez_ulsaneza_edu_mx/IgD9EQF6pjIARJ3jw5a1FO3vAR3cwLGyj_adWb4hBciIZwo?e=asaGRQ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GASTRONOMÍA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Gastronomía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4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https://ulsaneza-my.sharepoint.com/:f:/g/personal/dgomez_ulsaneza_edu_mx/IgDDwUXi8Wy2QZFgecF0VA_KATigrrj4dyyTUcHMmQKw66A?e=ChsmGW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CERTIFICACIONES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Certificación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5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https://ulsaneza-my.sharepoint.com/:f:/g/personal/dgomez_ulsaneza_edu_mx/IgDx_JutCgAzTbwOWisDvWexAawv_f8ltK50lySUu4de1tg?e=kqHGan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OTRAS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Otros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6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https://ulsaneza-my.sharepoint.com/:f:/g/personal/dgomez_ulsaneza_edu_mx/IgAkSmGd988ZTLXIWE0JEJcuAXS7QYIOb5kTq5_z2aN_HzU?e=N4NIwi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EDUCACIÓN CONTINUA CUATRIMESTRALES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Cuatrimestrales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INGLÉS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Inglés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POSGRADOS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Posgrado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7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https://ulsaneza-my.sharepoint.com/:f:/g/personal/dgomez_ulsaneza_edu_mx/IgDrAde7oycaRat6xrYDbrw8Ab9apzBI0Ta0vLOu239ehDI?e=vd0xf3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ENARM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ENARM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PREPARATORIA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Preparatoria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7,500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110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23,833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55,182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27.47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3,021.53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2.32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LICENCIATURA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Licenciatura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Messenger/Whatsapp/Info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Message/Clientes potenciales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55,000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1,159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354,518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759,065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47.62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40,287.96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2.02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INSIGHT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Insight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Clics en el enlace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10,000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6,305 clics en el enlace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/ Traffic / Messenger / Whatsapp / Clics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128,204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209,742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0.48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3,002.28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6,305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1.64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GASTRONOMÍA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Gastronomía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Message/Clientes potenciales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8,333.33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976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177,487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344,418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12.13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7,470.79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1.96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CERTIFICACIÓN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Certificación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8,333.33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1,945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2,881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93.24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279.73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1.48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OTROS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Otros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8,333.33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391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73,931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162,767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12.44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4,989.00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2.05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DESARROLLO OCUPACIONAL, TÉCNICO, PROFESIONAL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Cuatrimestrales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INGLÉS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Inglés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POSGRADO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Posgrado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10,000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174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/ Leads 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36,502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109,200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27.46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4,714.17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3.01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ENARM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ENARM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Facturas JUNIO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Comprobantes y facturas del periodo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Los comprobantes y facturas del periodo se consultan desde la siguiente liga:</w:t>
            </w:r>
          </w:p>
          <w:p>
            <w:pPr>
              <w:jc w:val="center"/>
              <w:spacing w:before="0" w:after="80"/>
            </w:pPr>
            <w:hyperlink r:id="rLink8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facturas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https://ulsaneza-my.sharepoint.com/:f:/g/personal/dgomez_ulsaneza_edu_mx/IgBX1UZBd2WnQaTpYHHLN2dDARscz_gqrUcCY0SgggfLkRo?e=SsCB59</w:t>
            </w:r>
          </w:p>
        </w:tc>
      </w:tr>
    </w:tbl>
    <w:sectPr>
      <w:pgSz w:w="12240" w:h="15840"/>
      <w:pgMar w:top="820" w:right="820" w:bottom="820" w:left="820" w:header="720" w:footer="720" w:gutter="0"/>
    </w:sectPr>
  </w:body>
</w:document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</w:styles>
</file>

<file path=word/_rels/document.xml.rels><?xml version="1.0" encoding="UTF-8" standalone="yes"?><Relationships xmlns="http://schemas.openxmlformats.org/package/2006/relationships"><Relationship Id="rStyle" Type="http://schemas.openxmlformats.org/officeDocument/2006/relationships/styles" Target="styles.xml"/><Relationship Id="rSettings" Type="http://schemas.openxmlformats.org/officeDocument/2006/relationships/settings" Target="settings.xml"/><Relationship Id="rLink1" Type="http://schemas.openxmlformats.org/officeDocument/2006/relationships/hyperlink" Target="https://ulsaneza-my.sharepoint.com/:f:/g/personal/dgomez_ulsaneza_edu_mx/IgDR-ny_3M9HQJEwH_ytNMVHAfnW3iGAM4ZYF0AQBl_tnes?e=weK9ma" TargetMode="External"/><Relationship Id="rLink2" Type="http://schemas.openxmlformats.org/officeDocument/2006/relationships/hyperlink" Target="https://ulsaneza-my.sharepoint.com/:f:/g/personal/dgomez_ulsaneza_edu_mx/IgC26p-mg7kZSLSPLQ9n1hqjAQICtkIAxUR3qrs8zLjiERM?e=yAlLkF" TargetMode="External"/><Relationship Id="rLink3" Type="http://schemas.openxmlformats.org/officeDocument/2006/relationships/hyperlink" Target="https://ulsaneza-my.sharepoint.com/:f:/g/personal/dgomez_ulsaneza_edu_mx/IgD9EQF6pjIARJ3jw5a1FO3vAR3cwLGyj_adWb4hBciIZwo?e=asaGRQ" TargetMode="External"/><Relationship Id="rLink4" Type="http://schemas.openxmlformats.org/officeDocument/2006/relationships/hyperlink" Target="https://ulsaneza-my.sharepoint.com/:f:/g/personal/dgomez_ulsaneza_edu_mx/IgDDwUXi8Wy2QZFgecF0VA_KATigrrj4dyyTUcHMmQKw66A?e=ChsmGW" TargetMode="External"/><Relationship Id="rLink5" Type="http://schemas.openxmlformats.org/officeDocument/2006/relationships/hyperlink" Target="https://ulsaneza-my.sharepoint.com/:f:/g/personal/dgomez_ulsaneza_edu_mx/IgDx_JutCgAzTbwOWisDvWexAawv_f8ltK50lySUu4de1tg?e=kqHGan" TargetMode="External"/><Relationship Id="rLink6" Type="http://schemas.openxmlformats.org/officeDocument/2006/relationships/hyperlink" Target="https://ulsaneza-my.sharepoint.com/:f:/g/personal/dgomez_ulsaneza_edu_mx/IgAkSmGd988ZTLXIWE0JEJcuAXS7QYIOb5kTq5_z2aN_HzU?e=N4NIwi" TargetMode="External"/><Relationship Id="rLink7" Type="http://schemas.openxmlformats.org/officeDocument/2006/relationships/hyperlink" Target="https://ulsaneza-my.sharepoint.com/:f:/g/personal/dgomez_ulsaneza_edu_mx/IgDrAde7oycaRat6xrYDbrw8Ab9apzBI0Ta0vLOu239ehDI?e=vd0xf3" TargetMode="External"/><Relationship Id="rLink8" Type="http://schemas.openxmlformats.org/officeDocument/2006/relationships/hyperlink" Target="https://ulsaneza-my.sharepoint.com/:f:/g/personal/dgomez_ulsaneza_edu_mx/IgBX1UZBd2WnQaTpYHHLN2dDARscz_gqrUcCY0SgggfLkRo?e=SsCB59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PHP Report Generator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 de campañas Junio 2026</dc:title>
  <dc:creator>Generador de Reportes Meta Ads</dc:creator>
  <cp:lastModifiedBy>Generador de Reportes Meta Ads</cp:lastModifiedBy>
  <dcterms:created xsi:type="dcterms:W3CDTF">2026-07-02T22:57:03Z</dcterms:created>
  <dcterms:modified xsi:type="dcterms:W3CDTF">2026-07-02T22:57:03Z</dcterms:modified>
</cp:coreProperties>
</file>